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Y="770"/>
        <w:tblW w:w="0" w:type="auto"/>
        <w:tblLayout w:type="fixed"/>
        <w:tblLook w:val="04A0"/>
      </w:tblPr>
      <w:tblGrid>
        <w:gridCol w:w="2667"/>
        <w:gridCol w:w="2544"/>
        <w:gridCol w:w="1843"/>
        <w:gridCol w:w="1559"/>
        <w:gridCol w:w="6173"/>
      </w:tblGrid>
      <w:tr w:rsidR="00D2763B" w:rsidTr="002A414C">
        <w:tc>
          <w:tcPr>
            <w:tcW w:w="2667" w:type="dxa"/>
          </w:tcPr>
          <w:p w:rsidR="008C315A" w:rsidRDefault="008C315A" w:rsidP="002A414C">
            <w:r>
              <w:t>Название статьи</w:t>
            </w:r>
          </w:p>
        </w:tc>
        <w:tc>
          <w:tcPr>
            <w:tcW w:w="2544" w:type="dxa"/>
          </w:tcPr>
          <w:p w:rsidR="008C315A" w:rsidRDefault="008C315A" w:rsidP="002A414C">
            <w:r>
              <w:t>Автор</w:t>
            </w:r>
          </w:p>
        </w:tc>
        <w:tc>
          <w:tcPr>
            <w:tcW w:w="1843" w:type="dxa"/>
          </w:tcPr>
          <w:p w:rsidR="008C315A" w:rsidRDefault="008C315A" w:rsidP="002A414C">
            <w:r>
              <w:t>Страна</w:t>
            </w:r>
          </w:p>
        </w:tc>
        <w:tc>
          <w:tcPr>
            <w:tcW w:w="1559" w:type="dxa"/>
          </w:tcPr>
          <w:p w:rsidR="008C315A" w:rsidRPr="008C315A" w:rsidRDefault="008C315A" w:rsidP="002A414C">
            <w:pPr>
              <w:rPr>
                <w:lang w:val="en-US"/>
              </w:rPr>
            </w:pPr>
            <w:r>
              <w:rPr>
                <w:lang w:val="en-US"/>
              </w:rPr>
              <w:t>e-mail</w:t>
            </w:r>
          </w:p>
        </w:tc>
        <w:tc>
          <w:tcPr>
            <w:tcW w:w="6173" w:type="dxa"/>
          </w:tcPr>
          <w:p w:rsidR="008C315A" w:rsidRPr="008C315A" w:rsidRDefault="008C315A" w:rsidP="002A414C">
            <w:r>
              <w:t xml:space="preserve">Аннотация </w:t>
            </w:r>
            <w:r w:rsidR="002A414C">
              <w:t>статьи</w:t>
            </w:r>
          </w:p>
        </w:tc>
      </w:tr>
      <w:tr w:rsidR="00D2763B" w:rsidTr="002A414C">
        <w:tc>
          <w:tcPr>
            <w:tcW w:w="2667" w:type="dxa"/>
          </w:tcPr>
          <w:p w:rsidR="003721C9" w:rsidRDefault="003721C9" w:rsidP="002A414C">
            <w:r>
              <w:t xml:space="preserve">ПРОБЛЕМА ЗАВИСИМЫХ И СОЗАВИСИМЫХ ОТНОШЕНИЙ </w:t>
            </w:r>
          </w:p>
          <w:p w:rsidR="008C315A" w:rsidRDefault="003721C9" w:rsidP="002A414C">
            <w:r>
              <w:t>В МОЛОДЕЖНОЙ СРЕДЕ</w:t>
            </w:r>
          </w:p>
        </w:tc>
        <w:tc>
          <w:tcPr>
            <w:tcW w:w="2544" w:type="dxa"/>
          </w:tcPr>
          <w:p w:rsidR="008C315A" w:rsidRDefault="003721C9" w:rsidP="002A414C">
            <w:proofErr w:type="spellStart"/>
            <w:r w:rsidRPr="003721C9">
              <w:t>Новак</w:t>
            </w:r>
            <w:proofErr w:type="spellEnd"/>
            <w:r w:rsidRPr="003721C9">
              <w:t xml:space="preserve"> Н. Г.,</w:t>
            </w:r>
          </w:p>
          <w:p w:rsidR="003721C9" w:rsidRDefault="003721C9" w:rsidP="002A414C">
            <w:r w:rsidRPr="003721C9">
              <w:t>Журавлева А. Е.,</w:t>
            </w:r>
          </w:p>
        </w:tc>
        <w:tc>
          <w:tcPr>
            <w:tcW w:w="1843" w:type="dxa"/>
          </w:tcPr>
          <w:p w:rsidR="008C315A" w:rsidRDefault="003721C9" w:rsidP="002A414C">
            <w:r w:rsidRPr="003721C9">
              <w:t>Республика Беларусь</w:t>
            </w:r>
          </w:p>
        </w:tc>
        <w:tc>
          <w:tcPr>
            <w:tcW w:w="1559" w:type="dxa"/>
          </w:tcPr>
          <w:p w:rsidR="008C315A" w:rsidRDefault="003721C9" w:rsidP="002A414C">
            <w:r w:rsidRPr="003721C9">
              <w:t>natalya_novak_80@mail.ru</w:t>
            </w:r>
          </w:p>
        </w:tc>
        <w:tc>
          <w:tcPr>
            <w:tcW w:w="6173" w:type="dxa"/>
          </w:tcPr>
          <w:p w:rsidR="008C315A" w:rsidRDefault="003721C9" w:rsidP="002A414C">
            <w:pPr>
              <w:jc w:val="both"/>
            </w:pPr>
            <w:r w:rsidRPr="003721C9">
              <w:t xml:space="preserve">В статье рассматривается проблема нарушения у современных юношей и девушек процесса формирования здоровых межличностных отношений, зачастую приобретающих </w:t>
            </w:r>
            <w:proofErr w:type="spellStart"/>
            <w:r w:rsidRPr="003721C9">
              <w:t>аддиктивную</w:t>
            </w:r>
            <w:proofErr w:type="spellEnd"/>
            <w:r w:rsidRPr="003721C9">
              <w:t xml:space="preserve"> форму. Такие отношения основываются не на партнерстве, а на чрезмерной фиксации друг на друге, в основе которой лежит психоэмоциональная незрелость. В результате проведенного исследования было выявлено, что больше половины опрошенных студентов имеют высокий уровень выраженности склонности к формированию </w:t>
            </w:r>
            <w:proofErr w:type="spellStart"/>
            <w:r w:rsidRPr="003721C9">
              <w:t>аддиктивных</w:t>
            </w:r>
            <w:proofErr w:type="spellEnd"/>
            <w:r w:rsidRPr="003721C9">
              <w:t xml:space="preserve"> межличностных взаимоотношений.</w:t>
            </w:r>
          </w:p>
        </w:tc>
      </w:tr>
      <w:tr w:rsidR="00D2763B" w:rsidTr="002A414C">
        <w:tc>
          <w:tcPr>
            <w:tcW w:w="2667" w:type="dxa"/>
          </w:tcPr>
          <w:p w:rsidR="008C315A" w:rsidRDefault="00633819" w:rsidP="002A414C">
            <w:r w:rsidRPr="00633819">
              <w:t>ВЗАИМОСВЯЗЬ АЛЕКСИТИМИИ И АФФЕКТИВНО–ЛИЧНОСТНЫХ СВОЙСТВ У ЛИЦ С ЗАВИСИМОСТЬЮ ОТ АЛКОГОЛЯ</w:t>
            </w:r>
          </w:p>
        </w:tc>
        <w:tc>
          <w:tcPr>
            <w:tcW w:w="2544" w:type="dxa"/>
          </w:tcPr>
          <w:p w:rsidR="008C315A" w:rsidRDefault="00633819" w:rsidP="002A414C">
            <w:r w:rsidRPr="00633819">
              <w:t xml:space="preserve">Григорьева И.В., </w:t>
            </w:r>
            <w:proofErr w:type="spellStart"/>
            <w:r w:rsidRPr="00633819">
              <w:t>СкугаревскаяМ.М.,ТрущенкоМ.Н</w:t>
            </w:r>
            <w:proofErr w:type="spellEnd"/>
            <w:r w:rsidRPr="00633819">
              <w:t xml:space="preserve">., </w:t>
            </w:r>
            <w:proofErr w:type="spellStart"/>
            <w:r w:rsidRPr="00633819">
              <w:t>АдамчукТ.А</w:t>
            </w:r>
            <w:proofErr w:type="spellEnd"/>
            <w:r w:rsidRPr="00633819">
              <w:t>.</w:t>
            </w:r>
          </w:p>
        </w:tc>
        <w:tc>
          <w:tcPr>
            <w:tcW w:w="1843" w:type="dxa"/>
          </w:tcPr>
          <w:p w:rsidR="008C315A" w:rsidRDefault="00633819" w:rsidP="002A414C">
            <w:r w:rsidRPr="003721C9">
              <w:t>Республика Беларусь</w:t>
            </w:r>
          </w:p>
        </w:tc>
        <w:tc>
          <w:tcPr>
            <w:tcW w:w="1559" w:type="dxa"/>
          </w:tcPr>
          <w:p w:rsidR="008C315A" w:rsidRDefault="008C315A" w:rsidP="002A414C"/>
        </w:tc>
        <w:tc>
          <w:tcPr>
            <w:tcW w:w="6173" w:type="dxa"/>
          </w:tcPr>
          <w:p w:rsidR="00633819" w:rsidRDefault="00633819" w:rsidP="002A414C">
            <w:r>
              <w:t xml:space="preserve">В статье </w:t>
            </w:r>
            <w:proofErr w:type="gramStart"/>
            <w:r>
              <w:t>подтверждена</w:t>
            </w:r>
            <w:proofErr w:type="gramEnd"/>
            <w:r>
              <w:t xml:space="preserve"> тесная </w:t>
            </w:r>
            <w:proofErr w:type="spellStart"/>
            <w:r>
              <w:t>взаимосвязьпроявлений</w:t>
            </w:r>
            <w:proofErr w:type="spellEnd"/>
            <w:r>
              <w:t xml:space="preserve"> </w:t>
            </w:r>
            <w:proofErr w:type="spellStart"/>
            <w:r>
              <w:t>алекситимии</w:t>
            </w:r>
            <w:proofErr w:type="spellEnd"/>
            <w:r>
              <w:t xml:space="preserve"> и аффективно-личностных свойств у лиц с зависимостью от алкоголя. Выявленная взаимосвязь позволила точно определить терапевтические </w:t>
            </w:r>
            <w:proofErr w:type="spellStart"/>
            <w:r>
              <w:t>мишенивпроцессе</w:t>
            </w:r>
            <w:proofErr w:type="spellEnd"/>
            <w:r>
              <w:t xml:space="preserve"> проведения комплексной медицинской реабилитации лицам с синдромом зависимости от алкоголя, повысить осознанность собственных чувств, сменить локус направленности с неопределенности и неудач на построение межличностного взаимодействия и достижения.</w:t>
            </w:r>
          </w:p>
          <w:p w:rsidR="008C315A" w:rsidRDefault="00633819" w:rsidP="002A414C">
            <w:r>
              <w:t>Ключевые слова: алекситимия, аффективно–личностные свойства, алкогольная зависимость, депрессия, комплексная медицинская реабилитация.</w:t>
            </w:r>
          </w:p>
        </w:tc>
      </w:tr>
      <w:tr w:rsidR="00D2763B" w:rsidTr="002A414C">
        <w:tc>
          <w:tcPr>
            <w:tcW w:w="2667" w:type="dxa"/>
          </w:tcPr>
          <w:p w:rsidR="008C315A" w:rsidRDefault="00406F87" w:rsidP="002A414C">
            <w:r w:rsidRPr="00406F87">
              <w:t>АРТ–ТЕРАПИЯ В ПРОЦЕССЕ РЕАБИЛИТАЦИИ ЛИЦ, ЗАВИСИМЫХ ОТ АЛКОГОЛЯ</w:t>
            </w:r>
          </w:p>
        </w:tc>
        <w:tc>
          <w:tcPr>
            <w:tcW w:w="2544" w:type="dxa"/>
          </w:tcPr>
          <w:p w:rsidR="008C315A" w:rsidRDefault="00406F87" w:rsidP="002A414C">
            <w:r w:rsidRPr="00406F87">
              <w:t>Григорьева И.</w:t>
            </w:r>
            <w:proofErr w:type="gramStart"/>
            <w:r w:rsidRPr="00406F87">
              <w:t>В</w:t>
            </w:r>
            <w:proofErr w:type="gramEnd"/>
          </w:p>
        </w:tc>
        <w:tc>
          <w:tcPr>
            <w:tcW w:w="1843" w:type="dxa"/>
          </w:tcPr>
          <w:p w:rsidR="008C315A" w:rsidRDefault="00406F87" w:rsidP="002A414C">
            <w:r w:rsidRPr="003721C9">
              <w:t>Республика Беларусь</w:t>
            </w:r>
          </w:p>
        </w:tc>
        <w:tc>
          <w:tcPr>
            <w:tcW w:w="1559" w:type="dxa"/>
          </w:tcPr>
          <w:p w:rsidR="008C315A" w:rsidRDefault="008C315A" w:rsidP="002A414C"/>
        </w:tc>
        <w:tc>
          <w:tcPr>
            <w:tcW w:w="6173" w:type="dxa"/>
          </w:tcPr>
          <w:p w:rsidR="00406F87" w:rsidRDefault="00406F87" w:rsidP="002A414C">
            <w:r>
              <w:t xml:space="preserve">В статье описываются результаты теоретического и эмпирического исследования возможностей использования арт–терапии в составе комплексной медицинской реабилитации пациенток с алкогольной зависимостью. </w:t>
            </w:r>
          </w:p>
          <w:p w:rsidR="008C315A" w:rsidRDefault="00406F87" w:rsidP="002A414C">
            <w:r>
              <w:t xml:space="preserve">Ключевые слова: алкогольная зависимость, </w:t>
            </w:r>
            <w:proofErr w:type="spellStart"/>
            <w:r>
              <w:t>арт</w:t>
            </w:r>
            <w:proofErr w:type="spellEnd"/>
            <w:r>
              <w:t>–терапия, локус контроля, лечебно–трудовой профилакторий.</w:t>
            </w:r>
          </w:p>
        </w:tc>
      </w:tr>
      <w:tr w:rsidR="00D2763B" w:rsidTr="002A414C">
        <w:tc>
          <w:tcPr>
            <w:tcW w:w="2667" w:type="dxa"/>
          </w:tcPr>
          <w:p w:rsidR="008C315A" w:rsidRDefault="00357949" w:rsidP="002A414C">
            <w:r w:rsidRPr="00357949">
              <w:t xml:space="preserve">ПРЕВЕНЦИЯ ФОРМИРОВАНИЯ ЗАВИСИМОСТЕЙ У ЛИЦ, ОТБЫВАЮЩИХ НАКАЗАНИЕ В МЕСТАХ ЛИШЕНИЯ СВОБОДЫ В </w:t>
            </w:r>
            <w:r w:rsidRPr="00357949">
              <w:lastRenderedPageBreak/>
              <w:t>БОЛГАРИИ</w:t>
            </w:r>
          </w:p>
        </w:tc>
        <w:tc>
          <w:tcPr>
            <w:tcW w:w="2544" w:type="dxa"/>
          </w:tcPr>
          <w:p w:rsidR="008C315A" w:rsidRDefault="00357949" w:rsidP="002A414C">
            <w:proofErr w:type="spellStart"/>
            <w:r w:rsidRPr="00357949">
              <w:lastRenderedPageBreak/>
              <w:t>ДобреваЖанетаСтойкова</w:t>
            </w:r>
            <w:proofErr w:type="spellEnd"/>
            <w:r>
              <w:t>,</w:t>
            </w:r>
          </w:p>
          <w:p w:rsidR="00357949" w:rsidRDefault="00357949" w:rsidP="002A414C">
            <w:proofErr w:type="spellStart"/>
            <w:r w:rsidRPr="00357949">
              <w:t>ДимоваЕмилияДимова</w:t>
            </w:r>
            <w:proofErr w:type="spellEnd"/>
            <w:r>
              <w:t>,</w:t>
            </w:r>
          </w:p>
          <w:p w:rsidR="00357949" w:rsidRDefault="00357949" w:rsidP="002A414C">
            <w:proofErr w:type="spellStart"/>
            <w:r w:rsidRPr="00357949">
              <w:t>ГосподиноваМарианаГосподинова</w:t>
            </w:r>
            <w:proofErr w:type="spellEnd"/>
            <w:r>
              <w:t>.</w:t>
            </w:r>
          </w:p>
        </w:tc>
        <w:tc>
          <w:tcPr>
            <w:tcW w:w="1843" w:type="dxa"/>
          </w:tcPr>
          <w:p w:rsidR="008C315A" w:rsidRDefault="007E1D19" w:rsidP="002A414C">
            <w:r>
              <w:t>Республика Болгария</w:t>
            </w:r>
          </w:p>
        </w:tc>
        <w:tc>
          <w:tcPr>
            <w:tcW w:w="1559" w:type="dxa"/>
          </w:tcPr>
          <w:p w:rsidR="008C315A" w:rsidRDefault="008C315A" w:rsidP="002A414C"/>
        </w:tc>
        <w:tc>
          <w:tcPr>
            <w:tcW w:w="6173" w:type="dxa"/>
          </w:tcPr>
          <w:p w:rsidR="008C315A" w:rsidRDefault="007E1D19" w:rsidP="002A414C">
            <w:r w:rsidRPr="007E1D19">
              <w:t xml:space="preserve">Проблема профилактики формирования зависимостей у заключенных в местах исполнения наказаний особенно важна, поскольку формы зависимостей увеличиваются, а стратегии профилактики требуют постоянного улучшения. Предлагаемая Модель развития социального интереса в рамках образовательного подхода направлена на то, чтобы оказывать </w:t>
            </w:r>
            <w:r w:rsidRPr="007E1D19">
              <w:lastRenderedPageBreak/>
              <w:t>корректирующее воздействие на систему убеждений, образ жизни и поведение заключенных, а также на их зависимости от психоактивных веществ.</w:t>
            </w:r>
          </w:p>
        </w:tc>
      </w:tr>
      <w:tr w:rsidR="00D32F3E" w:rsidTr="002A414C">
        <w:tc>
          <w:tcPr>
            <w:tcW w:w="2667" w:type="dxa"/>
          </w:tcPr>
          <w:p w:rsidR="00D32F3E" w:rsidRPr="00357949" w:rsidRDefault="00943907" w:rsidP="002A414C">
            <w:r w:rsidRPr="00943907">
              <w:lastRenderedPageBreak/>
              <w:t>МОНИТОРИНГ СКЛОННОСТИ СТУДЕНТОВ К АДДИКТИВНОМУ ПОВЕДЕНИЮ</w:t>
            </w:r>
          </w:p>
        </w:tc>
        <w:tc>
          <w:tcPr>
            <w:tcW w:w="2544" w:type="dxa"/>
          </w:tcPr>
          <w:p w:rsidR="00D32F3E" w:rsidRPr="00357949" w:rsidRDefault="00943907" w:rsidP="002A414C">
            <w:proofErr w:type="spellStart"/>
            <w:r w:rsidRPr="00943907">
              <w:t>Новак</w:t>
            </w:r>
            <w:proofErr w:type="spellEnd"/>
            <w:r w:rsidRPr="00943907">
              <w:t xml:space="preserve"> Н. Г.</w:t>
            </w:r>
          </w:p>
        </w:tc>
        <w:tc>
          <w:tcPr>
            <w:tcW w:w="1843" w:type="dxa"/>
          </w:tcPr>
          <w:p w:rsidR="00D32F3E" w:rsidRDefault="00943907" w:rsidP="002A414C">
            <w:r w:rsidRPr="00943907">
              <w:t>Республика Беларусь</w:t>
            </w:r>
          </w:p>
        </w:tc>
        <w:tc>
          <w:tcPr>
            <w:tcW w:w="1559" w:type="dxa"/>
          </w:tcPr>
          <w:p w:rsidR="00D32F3E" w:rsidRDefault="00943907" w:rsidP="002A414C">
            <w:r w:rsidRPr="00943907">
              <w:t>natalya_novak_80@mail.ru</w:t>
            </w:r>
          </w:p>
        </w:tc>
        <w:tc>
          <w:tcPr>
            <w:tcW w:w="6173" w:type="dxa"/>
          </w:tcPr>
          <w:p w:rsidR="00D32F3E" w:rsidRDefault="002177B9" w:rsidP="002A414C">
            <w:r w:rsidRPr="002177B9">
              <w:t xml:space="preserve">В статье рассматривается проблема распространения аддиктивного поведения в студенческой среде. </w:t>
            </w:r>
            <w:proofErr w:type="gramStart"/>
            <w:r w:rsidRPr="002177B9">
              <w:t>Описаны результаты исследования склонности студентов к основным видам зависимости (алкогольной, наркотической, никотиновой, любовной, пищевой, лекарственной, игровой, религиозной, телевизионной, компьютерной, сексуальной, трудовой, зависимости от здорового образа жизни), также представлены данные с учетом пола респондентов.</w:t>
            </w:r>
            <w:proofErr w:type="gramEnd"/>
          </w:p>
          <w:p w:rsidR="002177B9" w:rsidRPr="007E1D19" w:rsidRDefault="002177B9" w:rsidP="002A414C">
            <w:r w:rsidRPr="002177B9">
              <w:t>Ключевые слова: аддикции, студенты, здоровье, аддиктивное поведение, виды аддиктивного поведения.</w:t>
            </w:r>
          </w:p>
        </w:tc>
      </w:tr>
      <w:tr w:rsidR="00D32F3E" w:rsidTr="002A414C">
        <w:tc>
          <w:tcPr>
            <w:tcW w:w="2667" w:type="dxa"/>
          </w:tcPr>
          <w:p w:rsidR="00D32F3E" w:rsidRPr="00357949" w:rsidRDefault="00D2763B" w:rsidP="002A414C">
            <w:r w:rsidRPr="00D2763B">
              <w:t>РЕАБИЛИТАЦИЯ ЗАВИСИМЫХ ЛИЦ С КОМОРБИДНЫМИ РАССТРОЙСТВАМИ</w:t>
            </w:r>
          </w:p>
        </w:tc>
        <w:tc>
          <w:tcPr>
            <w:tcW w:w="2544" w:type="dxa"/>
          </w:tcPr>
          <w:p w:rsidR="00D32F3E" w:rsidRPr="00357949" w:rsidRDefault="00D2763B" w:rsidP="002A414C">
            <w:r w:rsidRPr="00D2763B">
              <w:t>Григорьева И.В.</w:t>
            </w:r>
          </w:p>
        </w:tc>
        <w:tc>
          <w:tcPr>
            <w:tcW w:w="1843" w:type="dxa"/>
          </w:tcPr>
          <w:p w:rsidR="00D32F3E" w:rsidRDefault="00D2763B" w:rsidP="002A414C">
            <w:r w:rsidRPr="00D2763B">
              <w:t>Республика Беларусь</w:t>
            </w:r>
          </w:p>
        </w:tc>
        <w:tc>
          <w:tcPr>
            <w:tcW w:w="1559" w:type="dxa"/>
          </w:tcPr>
          <w:p w:rsidR="00D32F3E" w:rsidRDefault="00D32F3E" w:rsidP="002A414C"/>
        </w:tc>
        <w:tc>
          <w:tcPr>
            <w:tcW w:w="6173" w:type="dxa"/>
          </w:tcPr>
          <w:p w:rsidR="00D32F3E" w:rsidRPr="007E1D19" w:rsidRDefault="00D2763B" w:rsidP="002A414C">
            <w:r w:rsidRPr="00D2763B">
              <w:t xml:space="preserve">В статье описываются результаты исследования уровня депрессии лиц с синдромом зависимости от алкоголя, находящихся в условиях лечебно–трудового профилактория, </w:t>
            </w:r>
            <w:proofErr w:type="spellStart"/>
            <w:r w:rsidRPr="00D2763B">
              <w:t>возможностииспользования</w:t>
            </w:r>
            <w:proofErr w:type="spellEnd"/>
            <w:r w:rsidRPr="00D2763B">
              <w:t xml:space="preserve"> комплексной медицинской реабилитации для повышения мотивационно-личностных изменений выхода из–за алкогольной зависимости.</w:t>
            </w:r>
          </w:p>
        </w:tc>
      </w:tr>
      <w:tr w:rsidR="00D32F3E" w:rsidTr="002A414C">
        <w:tc>
          <w:tcPr>
            <w:tcW w:w="2667" w:type="dxa"/>
          </w:tcPr>
          <w:p w:rsidR="00D32F3E" w:rsidRPr="00357949" w:rsidRDefault="00B06C36" w:rsidP="002A414C">
            <w:r w:rsidRPr="00B06C36">
              <w:t>ПРОФИЛАКТИКА ПОТРЕБЛЕНИЯ ПАВ СРЕДИ НЕСОВЕРШЕННОЛЕТНИХ ЛИЦ</w:t>
            </w:r>
          </w:p>
        </w:tc>
        <w:tc>
          <w:tcPr>
            <w:tcW w:w="2544" w:type="dxa"/>
          </w:tcPr>
          <w:p w:rsidR="00D32F3E" w:rsidRPr="00357949" w:rsidRDefault="00B06C36" w:rsidP="002A414C">
            <w:proofErr w:type="spellStart"/>
            <w:r w:rsidRPr="00B06C36">
              <w:t>КралькоА.А</w:t>
            </w:r>
            <w:proofErr w:type="spellEnd"/>
            <w:r w:rsidRPr="00B06C36">
              <w:t>., Григорьева И.В., Ананич П.А.</w:t>
            </w:r>
          </w:p>
        </w:tc>
        <w:tc>
          <w:tcPr>
            <w:tcW w:w="1843" w:type="dxa"/>
          </w:tcPr>
          <w:p w:rsidR="00D32F3E" w:rsidRDefault="00B06C36" w:rsidP="002A414C">
            <w:r w:rsidRPr="00B06C36">
              <w:t>Республика Беларусь</w:t>
            </w:r>
          </w:p>
        </w:tc>
        <w:tc>
          <w:tcPr>
            <w:tcW w:w="1559" w:type="dxa"/>
          </w:tcPr>
          <w:p w:rsidR="00D32F3E" w:rsidRDefault="00D32F3E" w:rsidP="002A414C"/>
        </w:tc>
        <w:tc>
          <w:tcPr>
            <w:tcW w:w="6173" w:type="dxa"/>
          </w:tcPr>
          <w:p w:rsidR="00B06C36" w:rsidRDefault="00B06C36" w:rsidP="002A414C">
            <w:r>
              <w:t xml:space="preserve">В статье приведена оценка выраженности алкогольной аддикции и структуры алкогольных проблем, мотивы аддиктивного поведения несовершеннолетних лиц, использованные подходы для разработки программы комплексной программы медицинской профилактики и медицинской реабилитации для несовершеннолетних лиц, употребляющих </w:t>
            </w:r>
            <w:proofErr w:type="spellStart"/>
            <w:r>
              <w:t>психоактивные</w:t>
            </w:r>
            <w:proofErr w:type="spellEnd"/>
            <w:r>
              <w:t xml:space="preserve"> вещества. </w:t>
            </w:r>
          </w:p>
          <w:p w:rsidR="00D32F3E" w:rsidRPr="007E1D19" w:rsidRDefault="00B06C36" w:rsidP="002A414C">
            <w:r>
              <w:t>Ключевые слова: профилактика, потребление ПАВ, несовершеннолетние лица</w:t>
            </w:r>
          </w:p>
        </w:tc>
      </w:tr>
      <w:tr w:rsidR="00D32F3E" w:rsidRPr="002A414C" w:rsidTr="002A414C">
        <w:tc>
          <w:tcPr>
            <w:tcW w:w="2667" w:type="dxa"/>
          </w:tcPr>
          <w:p w:rsidR="00D32F3E" w:rsidRPr="00AA6AFA" w:rsidRDefault="00AA6AFA" w:rsidP="002A414C">
            <w:pPr>
              <w:rPr>
                <w:lang w:val="en-US"/>
              </w:rPr>
            </w:pPr>
            <w:r w:rsidRPr="00AA6AFA">
              <w:rPr>
                <w:lang w:val="en-US"/>
              </w:rPr>
              <w:t>TOWARDS A MULTIDIMENSIONAL MODEL FOR PHUBBING</w:t>
            </w:r>
          </w:p>
        </w:tc>
        <w:tc>
          <w:tcPr>
            <w:tcW w:w="2544" w:type="dxa"/>
          </w:tcPr>
          <w:p w:rsidR="00D32F3E" w:rsidRPr="00357949" w:rsidRDefault="00AA6AFA" w:rsidP="002A414C">
            <w:proofErr w:type="spellStart"/>
            <w:r w:rsidRPr="00AA6AFA">
              <w:t>AndreaGuazzini</w:t>
            </w:r>
            <w:proofErr w:type="spellEnd"/>
          </w:p>
        </w:tc>
        <w:tc>
          <w:tcPr>
            <w:tcW w:w="1843" w:type="dxa"/>
          </w:tcPr>
          <w:p w:rsidR="00D32F3E" w:rsidRDefault="00AA6AFA" w:rsidP="002A414C">
            <w:r>
              <w:t>Италия</w:t>
            </w:r>
          </w:p>
        </w:tc>
        <w:tc>
          <w:tcPr>
            <w:tcW w:w="1559" w:type="dxa"/>
          </w:tcPr>
          <w:p w:rsidR="00D32F3E" w:rsidRDefault="00D32F3E" w:rsidP="002A414C"/>
        </w:tc>
        <w:tc>
          <w:tcPr>
            <w:tcW w:w="6173" w:type="dxa"/>
          </w:tcPr>
          <w:p w:rsidR="00AA6AFA" w:rsidRPr="00AA6AFA" w:rsidRDefault="00AA6AFA" w:rsidP="002A414C">
            <w:pPr>
              <w:rPr>
                <w:lang w:val="en-US"/>
              </w:rPr>
            </w:pPr>
            <w:proofErr w:type="spellStart"/>
            <w:r w:rsidRPr="00AA6AFA">
              <w:rPr>
                <w:lang w:val="en-US"/>
              </w:rPr>
              <w:t>Phubbing</w:t>
            </w:r>
            <w:proofErr w:type="spellEnd"/>
            <w:r w:rsidRPr="00AA6AFA">
              <w:rPr>
                <w:lang w:val="en-US"/>
              </w:rPr>
              <w:t xml:space="preserve"> can be described as a person interacting with his/her own smartphone during a conversation with other people, dealing with the phone in social environment and escaping from interpersonal communication. In this research, determinants of </w:t>
            </w:r>
            <w:proofErr w:type="spellStart"/>
            <w:r w:rsidRPr="00AA6AFA">
              <w:rPr>
                <w:lang w:val="en-US"/>
              </w:rPr>
              <w:t>Phubbing</w:t>
            </w:r>
            <w:proofErr w:type="spellEnd"/>
            <w:r w:rsidRPr="00AA6AFA">
              <w:rPr>
                <w:lang w:val="en-US"/>
              </w:rPr>
              <w:t xml:space="preserve"> and the moderating effect of </w:t>
            </w:r>
            <w:proofErr w:type="spellStart"/>
            <w:r w:rsidRPr="00AA6AFA">
              <w:rPr>
                <w:lang w:val="en-US"/>
              </w:rPr>
              <w:t>sociodemographic</w:t>
            </w:r>
            <w:proofErr w:type="spellEnd"/>
            <w:r w:rsidRPr="00AA6AFA">
              <w:rPr>
                <w:lang w:val="en-US"/>
              </w:rPr>
              <w:t xml:space="preserve"> and psychological variables were investigated. We took into consideration the role of mobile phone usage, internet, social </w:t>
            </w:r>
            <w:r w:rsidRPr="00AA6AFA">
              <w:rPr>
                <w:lang w:val="en-US"/>
              </w:rPr>
              <w:lastRenderedPageBreak/>
              <w:t xml:space="preserve">media, SMS and game addiction and other individual variables like anxiety, self-efficacy and self-esteem. Participants were 394. Data have been collected data through online questionnaires and surveys, recruited in total anonymity. </w:t>
            </w:r>
          </w:p>
          <w:p w:rsidR="00AA6AFA" w:rsidRPr="00AA6AFA" w:rsidRDefault="00AA6AFA" w:rsidP="002A414C">
            <w:pPr>
              <w:rPr>
                <w:lang w:val="en-US"/>
              </w:rPr>
            </w:pPr>
            <w:r w:rsidRPr="00AA6AFA">
              <w:rPr>
                <w:lang w:val="en-US"/>
              </w:rPr>
              <w:t xml:space="preserve">The results showed that gender and age had an important effect on the phenomenon: male and female are influenced by different aspects and use different services online. “Digital natives” do more </w:t>
            </w:r>
            <w:proofErr w:type="spellStart"/>
            <w:r w:rsidRPr="00AA6AFA">
              <w:rPr>
                <w:lang w:val="en-US"/>
              </w:rPr>
              <w:t>Phubbing</w:t>
            </w:r>
            <w:proofErr w:type="spellEnd"/>
            <w:r w:rsidRPr="00AA6AFA">
              <w:rPr>
                <w:lang w:val="en-US"/>
              </w:rPr>
              <w:t xml:space="preserve"> than “digital immigrants”. This study confirmed a strong connection between </w:t>
            </w:r>
            <w:proofErr w:type="spellStart"/>
            <w:r w:rsidRPr="00AA6AFA">
              <w:rPr>
                <w:lang w:val="en-US"/>
              </w:rPr>
              <w:t>Phubbing</w:t>
            </w:r>
            <w:proofErr w:type="spellEnd"/>
            <w:r w:rsidRPr="00AA6AFA">
              <w:rPr>
                <w:lang w:val="en-US"/>
              </w:rPr>
              <w:t xml:space="preserve"> and online addiction behaviors that warrants further investigations. </w:t>
            </w:r>
          </w:p>
          <w:p w:rsidR="00D32F3E" w:rsidRPr="00AA6AFA" w:rsidRDefault="00AA6AFA" w:rsidP="002A414C">
            <w:pPr>
              <w:rPr>
                <w:lang w:val="en-US"/>
              </w:rPr>
            </w:pPr>
            <w:r w:rsidRPr="00AA6AFA">
              <w:rPr>
                <w:lang w:val="en-US"/>
              </w:rPr>
              <w:t xml:space="preserve">Keywords: </w:t>
            </w:r>
            <w:proofErr w:type="spellStart"/>
            <w:r w:rsidRPr="00AA6AFA">
              <w:rPr>
                <w:lang w:val="en-US"/>
              </w:rPr>
              <w:t>Phubbing</w:t>
            </w:r>
            <w:proofErr w:type="spellEnd"/>
            <w:r w:rsidRPr="00AA6AFA">
              <w:rPr>
                <w:lang w:val="en-US"/>
              </w:rPr>
              <w:t>, Social Network, Internet Addiction, Cyber psychology, Psychosocial Features</w:t>
            </w:r>
          </w:p>
        </w:tc>
      </w:tr>
      <w:tr w:rsidR="00D32F3E" w:rsidRPr="002A414C" w:rsidTr="002A414C">
        <w:tc>
          <w:tcPr>
            <w:tcW w:w="2667" w:type="dxa"/>
          </w:tcPr>
          <w:p w:rsidR="00D32F3E" w:rsidRPr="00AA6AFA" w:rsidRDefault="00BD2BA9" w:rsidP="002A414C">
            <w:pPr>
              <w:rPr>
                <w:lang w:val="en-US"/>
              </w:rPr>
            </w:pPr>
            <w:r w:rsidRPr="00BD2BA9">
              <w:rPr>
                <w:lang w:val="en-US"/>
              </w:rPr>
              <w:lastRenderedPageBreak/>
              <w:t>GAMBLING: THEORETICAL APPROACHES AND AN EXPLORATORY RESEARCH WITH STUDENTS AND THEIR FAMILIES</w:t>
            </w:r>
          </w:p>
        </w:tc>
        <w:tc>
          <w:tcPr>
            <w:tcW w:w="2544" w:type="dxa"/>
          </w:tcPr>
          <w:p w:rsidR="00D32F3E" w:rsidRPr="00AA6AFA" w:rsidRDefault="00BD2BA9" w:rsidP="002A414C">
            <w:pPr>
              <w:rPr>
                <w:lang w:val="en-US"/>
              </w:rPr>
            </w:pPr>
            <w:proofErr w:type="spellStart"/>
            <w:r w:rsidRPr="00BD2BA9">
              <w:rPr>
                <w:lang w:val="en-US"/>
              </w:rPr>
              <w:t>PatriziaMeringolo</w:t>
            </w:r>
            <w:proofErr w:type="spellEnd"/>
          </w:p>
        </w:tc>
        <w:tc>
          <w:tcPr>
            <w:tcW w:w="1843" w:type="dxa"/>
          </w:tcPr>
          <w:p w:rsidR="00D32F3E" w:rsidRPr="00BD2BA9" w:rsidRDefault="00BD2BA9" w:rsidP="002A414C">
            <w:r>
              <w:t>Италия</w:t>
            </w:r>
          </w:p>
        </w:tc>
        <w:tc>
          <w:tcPr>
            <w:tcW w:w="1559" w:type="dxa"/>
          </w:tcPr>
          <w:p w:rsidR="00D32F3E" w:rsidRPr="00AA6AFA" w:rsidRDefault="00D32F3E" w:rsidP="002A414C">
            <w:pPr>
              <w:rPr>
                <w:lang w:val="en-US"/>
              </w:rPr>
            </w:pPr>
          </w:p>
        </w:tc>
        <w:tc>
          <w:tcPr>
            <w:tcW w:w="6173" w:type="dxa"/>
          </w:tcPr>
          <w:p w:rsidR="00BD2BA9" w:rsidRPr="00BD2BA9" w:rsidRDefault="00BD2BA9" w:rsidP="002A414C">
            <w:pPr>
              <w:rPr>
                <w:lang w:val="en-US"/>
              </w:rPr>
            </w:pPr>
            <w:r w:rsidRPr="00BD2BA9">
              <w:rPr>
                <w:lang w:val="en-US"/>
              </w:rPr>
              <w:t>Playing is a common activity, without relevant differences in age or gender. Nevertheless in the last years attention has been paid not only to play attitudes but also to economic and psychological aspects of games. Data related to entertainment expenses show, in fact, a relevant increase, both in real and virtual contexts. Besides a lot of people, now, try their luck with gambling, hoping perhaps for changing their life.</w:t>
            </w:r>
          </w:p>
          <w:p w:rsidR="00BD2BA9" w:rsidRPr="00BD2BA9" w:rsidRDefault="00BD2BA9" w:rsidP="002A414C">
            <w:pPr>
              <w:rPr>
                <w:lang w:val="en-US"/>
              </w:rPr>
            </w:pPr>
            <w:r w:rsidRPr="00BD2BA9">
              <w:rPr>
                <w:lang w:val="en-US"/>
              </w:rPr>
              <w:t>Playing is so turn from entertainment in dependence, with similar features to substances abuse that are known and treated by psychologists.</w:t>
            </w:r>
          </w:p>
          <w:p w:rsidR="00D32F3E" w:rsidRPr="00AA6AFA" w:rsidRDefault="00BD2BA9" w:rsidP="002A414C">
            <w:pPr>
              <w:rPr>
                <w:lang w:val="en-US"/>
              </w:rPr>
            </w:pPr>
            <w:r w:rsidRPr="00BD2BA9">
              <w:rPr>
                <w:lang w:val="en-US"/>
              </w:rPr>
              <w:t>This kind of pathology – in international studies – is defined as Pathological Gambling.</w:t>
            </w:r>
          </w:p>
        </w:tc>
      </w:tr>
      <w:tr w:rsidR="00D32F3E" w:rsidRPr="00D171EF" w:rsidTr="002A414C">
        <w:tc>
          <w:tcPr>
            <w:tcW w:w="2667" w:type="dxa"/>
          </w:tcPr>
          <w:p w:rsidR="00D32F3E" w:rsidRPr="00D171EF" w:rsidRDefault="00D171EF" w:rsidP="002A414C">
            <w:r w:rsidRPr="00D171EF">
              <w:t>ПРОБЛЕМА ДОВЕРИЯ К СЕБЕ И К МИРУ ЮНОШЕЙ И ДЕВУШЕК ИЗ АЛКОГОЛЬНЫХ СЕМЕЙ</w:t>
            </w:r>
          </w:p>
        </w:tc>
        <w:tc>
          <w:tcPr>
            <w:tcW w:w="2544" w:type="dxa"/>
          </w:tcPr>
          <w:p w:rsidR="00D32F3E" w:rsidRPr="00D171EF" w:rsidRDefault="00D171EF" w:rsidP="002A414C">
            <w:r w:rsidRPr="00D171EF">
              <w:t>Короткевич Ольга Анатольевна</w:t>
            </w:r>
          </w:p>
        </w:tc>
        <w:tc>
          <w:tcPr>
            <w:tcW w:w="1843" w:type="dxa"/>
          </w:tcPr>
          <w:p w:rsidR="00D32F3E" w:rsidRPr="00D171EF" w:rsidRDefault="00D171EF" w:rsidP="002A414C">
            <w:r w:rsidRPr="00D171EF">
              <w:t>Республика Беларусь</w:t>
            </w:r>
          </w:p>
        </w:tc>
        <w:tc>
          <w:tcPr>
            <w:tcW w:w="1559" w:type="dxa"/>
          </w:tcPr>
          <w:p w:rsidR="00D32F3E" w:rsidRPr="00D171EF" w:rsidRDefault="00D171EF" w:rsidP="002A414C">
            <w:r w:rsidRPr="00D171EF">
              <w:t>olankor@yandex.ru</w:t>
            </w:r>
          </w:p>
        </w:tc>
        <w:tc>
          <w:tcPr>
            <w:tcW w:w="6173" w:type="dxa"/>
          </w:tcPr>
          <w:p w:rsidR="00D32F3E" w:rsidRPr="00D171EF" w:rsidRDefault="00D32F3E" w:rsidP="002A414C"/>
        </w:tc>
      </w:tr>
    </w:tbl>
    <w:p w:rsidR="00770873" w:rsidRPr="00D171EF" w:rsidRDefault="00770873">
      <w:bookmarkStart w:id="0" w:name="_GoBack"/>
      <w:bookmarkEnd w:id="0"/>
    </w:p>
    <w:sectPr w:rsidR="00770873" w:rsidRPr="00D171EF" w:rsidSect="008C315A">
      <w:pgSz w:w="16838" w:h="11906" w:orient="landscape"/>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C315A"/>
    <w:rsid w:val="002177B9"/>
    <w:rsid w:val="002A414C"/>
    <w:rsid w:val="00357949"/>
    <w:rsid w:val="003721C9"/>
    <w:rsid w:val="00406F87"/>
    <w:rsid w:val="00633819"/>
    <w:rsid w:val="00770873"/>
    <w:rsid w:val="007E1D19"/>
    <w:rsid w:val="008C315A"/>
    <w:rsid w:val="00943907"/>
    <w:rsid w:val="00AA6AFA"/>
    <w:rsid w:val="00B06C36"/>
    <w:rsid w:val="00BD2BA9"/>
    <w:rsid w:val="00D171EF"/>
    <w:rsid w:val="00D2763B"/>
    <w:rsid w:val="00D32F3E"/>
    <w:rsid w:val="00EA30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28881735">
      <w:bodyDiv w:val="1"/>
      <w:marLeft w:val="0"/>
      <w:marRight w:val="0"/>
      <w:marTop w:val="0"/>
      <w:marBottom w:val="0"/>
      <w:divBdr>
        <w:top w:val="none" w:sz="0" w:space="0" w:color="auto"/>
        <w:left w:val="none" w:sz="0" w:space="0" w:color="auto"/>
        <w:bottom w:val="none" w:sz="0" w:space="0" w:color="auto"/>
        <w:right w:val="none" w:sz="0" w:space="0" w:color="auto"/>
      </w:divBdr>
    </w:div>
    <w:div w:id="276521679">
      <w:bodyDiv w:val="1"/>
      <w:marLeft w:val="0"/>
      <w:marRight w:val="0"/>
      <w:marTop w:val="0"/>
      <w:marBottom w:val="0"/>
      <w:divBdr>
        <w:top w:val="none" w:sz="0" w:space="0" w:color="auto"/>
        <w:left w:val="none" w:sz="0" w:space="0" w:color="auto"/>
        <w:bottom w:val="none" w:sz="0" w:space="0" w:color="auto"/>
        <w:right w:val="none" w:sz="0" w:space="0" w:color="auto"/>
      </w:divBdr>
    </w:div>
    <w:div w:id="321852721">
      <w:bodyDiv w:val="1"/>
      <w:marLeft w:val="0"/>
      <w:marRight w:val="0"/>
      <w:marTop w:val="0"/>
      <w:marBottom w:val="0"/>
      <w:divBdr>
        <w:top w:val="none" w:sz="0" w:space="0" w:color="auto"/>
        <w:left w:val="none" w:sz="0" w:space="0" w:color="auto"/>
        <w:bottom w:val="none" w:sz="0" w:space="0" w:color="auto"/>
        <w:right w:val="none" w:sz="0" w:space="0" w:color="auto"/>
      </w:divBdr>
    </w:div>
    <w:div w:id="422648266">
      <w:bodyDiv w:val="1"/>
      <w:marLeft w:val="0"/>
      <w:marRight w:val="0"/>
      <w:marTop w:val="0"/>
      <w:marBottom w:val="0"/>
      <w:divBdr>
        <w:top w:val="none" w:sz="0" w:space="0" w:color="auto"/>
        <w:left w:val="none" w:sz="0" w:space="0" w:color="auto"/>
        <w:bottom w:val="none" w:sz="0" w:space="0" w:color="auto"/>
        <w:right w:val="none" w:sz="0" w:space="0" w:color="auto"/>
      </w:divBdr>
    </w:div>
    <w:div w:id="554243607">
      <w:bodyDiv w:val="1"/>
      <w:marLeft w:val="0"/>
      <w:marRight w:val="0"/>
      <w:marTop w:val="0"/>
      <w:marBottom w:val="0"/>
      <w:divBdr>
        <w:top w:val="none" w:sz="0" w:space="0" w:color="auto"/>
        <w:left w:val="none" w:sz="0" w:space="0" w:color="auto"/>
        <w:bottom w:val="none" w:sz="0" w:space="0" w:color="auto"/>
        <w:right w:val="none" w:sz="0" w:space="0" w:color="auto"/>
      </w:divBdr>
    </w:div>
    <w:div w:id="936718992">
      <w:bodyDiv w:val="1"/>
      <w:marLeft w:val="0"/>
      <w:marRight w:val="0"/>
      <w:marTop w:val="0"/>
      <w:marBottom w:val="0"/>
      <w:divBdr>
        <w:top w:val="none" w:sz="0" w:space="0" w:color="auto"/>
        <w:left w:val="none" w:sz="0" w:space="0" w:color="auto"/>
        <w:bottom w:val="none" w:sz="0" w:space="0" w:color="auto"/>
        <w:right w:val="none" w:sz="0" w:space="0" w:color="auto"/>
      </w:divBdr>
    </w:div>
    <w:div w:id="954746984">
      <w:bodyDiv w:val="1"/>
      <w:marLeft w:val="0"/>
      <w:marRight w:val="0"/>
      <w:marTop w:val="0"/>
      <w:marBottom w:val="0"/>
      <w:divBdr>
        <w:top w:val="none" w:sz="0" w:space="0" w:color="auto"/>
        <w:left w:val="none" w:sz="0" w:space="0" w:color="auto"/>
        <w:bottom w:val="none" w:sz="0" w:space="0" w:color="auto"/>
        <w:right w:val="none" w:sz="0" w:space="0" w:color="auto"/>
      </w:divBdr>
    </w:div>
    <w:div w:id="1019284245">
      <w:bodyDiv w:val="1"/>
      <w:marLeft w:val="0"/>
      <w:marRight w:val="0"/>
      <w:marTop w:val="0"/>
      <w:marBottom w:val="0"/>
      <w:divBdr>
        <w:top w:val="none" w:sz="0" w:space="0" w:color="auto"/>
        <w:left w:val="none" w:sz="0" w:space="0" w:color="auto"/>
        <w:bottom w:val="none" w:sz="0" w:space="0" w:color="auto"/>
        <w:right w:val="none" w:sz="0" w:space="0" w:color="auto"/>
      </w:divBdr>
    </w:div>
    <w:div w:id="1088379750">
      <w:bodyDiv w:val="1"/>
      <w:marLeft w:val="0"/>
      <w:marRight w:val="0"/>
      <w:marTop w:val="0"/>
      <w:marBottom w:val="0"/>
      <w:divBdr>
        <w:top w:val="none" w:sz="0" w:space="0" w:color="auto"/>
        <w:left w:val="none" w:sz="0" w:space="0" w:color="auto"/>
        <w:bottom w:val="none" w:sz="0" w:space="0" w:color="auto"/>
        <w:right w:val="none" w:sz="0" w:space="0" w:color="auto"/>
      </w:divBdr>
    </w:div>
    <w:div w:id="1094591648">
      <w:bodyDiv w:val="1"/>
      <w:marLeft w:val="0"/>
      <w:marRight w:val="0"/>
      <w:marTop w:val="0"/>
      <w:marBottom w:val="0"/>
      <w:divBdr>
        <w:top w:val="none" w:sz="0" w:space="0" w:color="auto"/>
        <w:left w:val="none" w:sz="0" w:space="0" w:color="auto"/>
        <w:bottom w:val="none" w:sz="0" w:space="0" w:color="auto"/>
        <w:right w:val="none" w:sz="0" w:space="0" w:color="auto"/>
      </w:divBdr>
    </w:div>
    <w:div w:id="1155033210">
      <w:bodyDiv w:val="1"/>
      <w:marLeft w:val="0"/>
      <w:marRight w:val="0"/>
      <w:marTop w:val="0"/>
      <w:marBottom w:val="0"/>
      <w:divBdr>
        <w:top w:val="none" w:sz="0" w:space="0" w:color="auto"/>
        <w:left w:val="none" w:sz="0" w:space="0" w:color="auto"/>
        <w:bottom w:val="none" w:sz="0" w:space="0" w:color="auto"/>
        <w:right w:val="none" w:sz="0" w:space="0" w:color="auto"/>
      </w:divBdr>
    </w:div>
    <w:div w:id="1588461713">
      <w:bodyDiv w:val="1"/>
      <w:marLeft w:val="0"/>
      <w:marRight w:val="0"/>
      <w:marTop w:val="0"/>
      <w:marBottom w:val="0"/>
      <w:divBdr>
        <w:top w:val="none" w:sz="0" w:space="0" w:color="auto"/>
        <w:left w:val="none" w:sz="0" w:space="0" w:color="auto"/>
        <w:bottom w:val="none" w:sz="0" w:space="0" w:color="auto"/>
        <w:right w:val="none" w:sz="0" w:space="0" w:color="auto"/>
      </w:divBdr>
    </w:div>
    <w:div w:id="1612123428">
      <w:bodyDiv w:val="1"/>
      <w:marLeft w:val="0"/>
      <w:marRight w:val="0"/>
      <w:marTop w:val="0"/>
      <w:marBottom w:val="0"/>
      <w:divBdr>
        <w:top w:val="none" w:sz="0" w:space="0" w:color="auto"/>
        <w:left w:val="none" w:sz="0" w:space="0" w:color="auto"/>
        <w:bottom w:val="none" w:sz="0" w:space="0" w:color="auto"/>
        <w:right w:val="none" w:sz="0" w:space="0" w:color="auto"/>
      </w:divBdr>
    </w:div>
    <w:div w:id="2012878325">
      <w:bodyDiv w:val="1"/>
      <w:marLeft w:val="0"/>
      <w:marRight w:val="0"/>
      <w:marTop w:val="0"/>
      <w:marBottom w:val="0"/>
      <w:divBdr>
        <w:top w:val="none" w:sz="0" w:space="0" w:color="auto"/>
        <w:left w:val="none" w:sz="0" w:space="0" w:color="auto"/>
        <w:bottom w:val="none" w:sz="0" w:space="0" w:color="auto"/>
        <w:right w:val="none" w:sz="0" w:space="0" w:color="auto"/>
      </w:divBdr>
    </w:div>
    <w:div w:id="20395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Лариса</cp:lastModifiedBy>
  <cp:revision>15</cp:revision>
  <dcterms:created xsi:type="dcterms:W3CDTF">2018-11-22T06:37:00Z</dcterms:created>
  <dcterms:modified xsi:type="dcterms:W3CDTF">2018-11-25T20:38:00Z</dcterms:modified>
</cp:coreProperties>
</file>