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902" w:rsidRDefault="009D4902" w:rsidP="009D4902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9D4902">
        <w:rPr>
          <w:rFonts w:ascii="Arial" w:hAnsi="Arial" w:cs="Arial"/>
          <w:b/>
          <w:color w:val="000000"/>
          <w:sz w:val="32"/>
          <w:szCs w:val="32"/>
        </w:rPr>
        <w:t xml:space="preserve">ПОЗНАЙ СВОЮ ЛИЧНОСТЬ ЧЕРЕЗ ДВИЖЕНИЕ </w:t>
      </w:r>
    </w:p>
    <w:p w:rsidR="006421DD" w:rsidRPr="009D4902" w:rsidRDefault="009D4902" w:rsidP="009D4902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9D4902">
        <w:rPr>
          <w:rFonts w:ascii="Arial" w:hAnsi="Arial" w:cs="Arial"/>
          <w:b/>
          <w:color w:val="000000"/>
          <w:sz w:val="32"/>
          <w:szCs w:val="32"/>
        </w:rPr>
        <w:t>КОНТАКТНАЯ ИМПРОВИЗАЦИЯ</w:t>
      </w:r>
    </w:p>
    <w:p w:rsidR="006421DD" w:rsidRDefault="006421DD" w:rsidP="006421DD">
      <w:pPr>
        <w:pStyle w:val="a3"/>
        <w:spacing w:before="0" w:beforeAutospacing="0" w:after="206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18778</wp:posOffset>
            </wp:positionH>
            <wp:positionV relativeFrom="paragraph">
              <wp:posOffset>2721</wp:posOffset>
            </wp:positionV>
            <wp:extent cx="1905544" cy="1793966"/>
            <wp:effectExtent l="19050" t="0" r="0" b="0"/>
            <wp:wrapSquare wrapText="bothSides"/>
            <wp:docPr id="1" name="Рисунок 0" descr="a_5888ee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_5888eee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544" cy="1793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2"/>
          <w:szCs w:val="22"/>
        </w:rPr>
        <w:t>ДЛЯ ЗАНЯТИЙ В ТРЕНИНГОВОЙ ГРУППЕ УМЕНИЕ ТАНЦЕВАТЬ НЕ ТРЕБУЕТСЯ. ВЫ БУДЕТЕ ПОЗНАВАТЬ ВОЗМОЖНОСТИ СВОЕГО ТЕЛА В ПРОЦЕССЕ ОБУЧЕНИЯ</w:t>
      </w:r>
    </w:p>
    <w:p w:rsidR="009D4902" w:rsidRDefault="006421DD" w:rsidP="006421DD">
      <w:pPr>
        <w:pStyle w:val="a3"/>
        <w:spacing w:before="0" w:beforeAutospacing="0" w:after="206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В основе </w:t>
      </w:r>
      <w:r w:rsidR="009D4902">
        <w:rPr>
          <w:rFonts w:ascii="Arial" w:hAnsi="Arial" w:cs="Arial"/>
          <w:color w:val="000000"/>
          <w:sz w:val="22"/>
          <w:szCs w:val="22"/>
        </w:rPr>
        <w:t xml:space="preserve">тренинга </w:t>
      </w:r>
      <w:r>
        <w:rPr>
          <w:rFonts w:ascii="Arial" w:hAnsi="Arial" w:cs="Arial"/>
          <w:color w:val="000000"/>
          <w:sz w:val="22"/>
          <w:szCs w:val="22"/>
        </w:rPr>
        <w:t xml:space="preserve">лежит </w:t>
      </w:r>
      <w:r w:rsidR="009D4902">
        <w:rPr>
          <w:rFonts w:ascii="Arial" w:hAnsi="Arial" w:cs="Arial"/>
          <w:color w:val="000000"/>
          <w:sz w:val="22"/>
          <w:szCs w:val="22"/>
        </w:rPr>
        <w:t>свободная пластика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9D4902">
        <w:rPr>
          <w:rFonts w:ascii="Arial" w:hAnsi="Arial" w:cs="Arial"/>
          <w:color w:val="000000"/>
          <w:sz w:val="22"/>
          <w:szCs w:val="22"/>
        </w:rPr>
        <w:t xml:space="preserve">аутентичное движение, </w:t>
      </w:r>
      <w:r>
        <w:rPr>
          <w:rFonts w:ascii="Arial" w:hAnsi="Arial" w:cs="Arial"/>
          <w:color w:val="000000"/>
          <w:sz w:val="22"/>
          <w:szCs w:val="22"/>
        </w:rPr>
        <w:t>познание процессов собственного тела, контактная импровизация.</w:t>
      </w:r>
    </w:p>
    <w:p w:rsidR="009D4902" w:rsidRDefault="009D4902" w:rsidP="006421DD">
      <w:pPr>
        <w:pStyle w:val="a3"/>
        <w:spacing w:before="0" w:beforeAutospacing="0" w:after="206" w:afterAutospacing="0"/>
        <w:rPr>
          <w:rFonts w:ascii="Arial" w:hAnsi="Arial" w:cs="Arial"/>
          <w:b/>
          <w:color w:val="000000"/>
          <w:sz w:val="22"/>
          <w:szCs w:val="22"/>
        </w:rPr>
      </w:pPr>
      <w:r w:rsidRPr="009D4902">
        <w:rPr>
          <w:rFonts w:ascii="Arial" w:hAnsi="Arial" w:cs="Arial"/>
          <w:b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48895</wp:posOffset>
            </wp:positionV>
            <wp:extent cx="1931670" cy="1932940"/>
            <wp:effectExtent l="19050" t="0" r="0" b="0"/>
            <wp:wrapSquare wrapText="bothSides"/>
            <wp:docPr id="2" name="Рисунок 1" descr="11219302_1044071155620454_220284302812428599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19302_1044071155620454_2202843028124285998_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670" cy="193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4902">
        <w:rPr>
          <w:rFonts w:ascii="Arial" w:hAnsi="Arial" w:cs="Arial"/>
          <w:b/>
          <w:color w:val="000000"/>
          <w:sz w:val="22"/>
          <w:szCs w:val="22"/>
        </w:rPr>
        <w:t>Ведущий тренинговой группы: Радченко Михаил</w:t>
      </w:r>
    </w:p>
    <w:p w:rsidR="006421DD" w:rsidRDefault="009D4902" w:rsidP="006421DD">
      <w:pPr>
        <w:pStyle w:val="a3"/>
        <w:spacing w:before="0" w:beforeAutospacing="0" w:after="206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Психолог, тренер по контактной импровизации, ведущий тренингов по психологии публичных выступлений, тренер школ повышения квалификации для психологов.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Сфера профессиональных интересов: личностный рост, психология спорта, проведение тренингов личностного роста, танце-двигательной и телесноориентированной терапии. Контактная импровизация. Работа с энеаграммой личности.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Ежегодная стажировка в г. Алсмер, Нидерланды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  <w:t>Тренинговая группа п</w:t>
      </w:r>
      <w:r w:rsidR="006421DD">
        <w:rPr>
          <w:rFonts w:ascii="Arial" w:hAnsi="Arial" w:cs="Arial"/>
          <w:color w:val="000000"/>
          <w:sz w:val="22"/>
          <w:szCs w:val="22"/>
        </w:rPr>
        <w:t>редполагает исследование широкого круга вопросов:</w:t>
      </w:r>
      <w:r w:rsidR="006421DD">
        <w:rPr>
          <w:rFonts w:ascii="Arial" w:hAnsi="Arial" w:cs="Arial"/>
          <w:color w:val="000000"/>
          <w:sz w:val="22"/>
          <w:szCs w:val="22"/>
        </w:rPr>
        <w:br/>
        <w:t>• осознание собственных телесных ощущений,</w:t>
      </w:r>
      <w:r w:rsidR="006421DD">
        <w:rPr>
          <w:rFonts w:ascii="Arial" w:hAnsi="Arial" w:cs="Arial"/>
          <w:color w:val="000000"/>
          <w:sz w:val="22"/>
          <w:szCs w:val="22"/>
        </w:rPr>
        <w:br/>
        <w:t>• освоение языка тела,</w:t>
      </w:r>
      <w:r w:rsidR="006421DD">
        <w:rPr>
          <w:rFonts w:ascii="Arial" w:hAnsi="Arial" w:cs="Arial"/>
          <w:color w:val="000000"/>
          <w:sz w:val="22"/>
          <w:szCs w:val="22"/>
        </w:rPr>
        <w:br/>
        <w:t>• обнаружение внутренних импульсов и умение за ними следовать,</w:t>
      </w:r>
      <w:r w:rsidR="006421DD">
        <w:rPr>
          <w:rFonts w:ascii="Arial" w:hAnsi="Arial" w:cs="Arial"/>
          <w:color w:val="000000"/>
          <w:sz w:val="22"/>
          <w:szCs w:val="22"/>
        </w:rPr>
        <w:br/>
        <w:t>• работа с эмоциональной сферой,</w:t>
      </w:r>
      <w:r w:rsidR="006421DD">
        <w:rPr>
          <w:rFonts w:ascii="Arial" w:hAnsi="Arial" w:cs="Arial"/>
          <w:color w:val="000000"/>
          <w:sz w:val="22"/>
          <w:szCs w:val="22"/>
        </w:rPr>
        <w:br/>
        <w:t>• зачем нужны «негативные эмоции»</w:t>
      </w:r>
      <w:r w:rsidR="006421DD">
        <w:rPr>
          <w:rFonts w:ascii="Arial" w:hAnsi="Arial" w:cs="Arial"/>
          <w:color w:val="000000"/>
          <w:sz w:val="22"/>
          <w:szCs w:val="22"/>
        </w:rPr>
        <w:br/>
        <w:t>• агрессия как источник активности</w:t>
      </w:r>
      <w:r w:rsidR="006421DD">
        <w:rPr>
          <w:rFonts w:ascii="Arial" w:hAnsi="Arial" w:cs="Arial"/>
          <w:color w:val="000000"/>
          <w:sz w:val="22"/>
          <w:szCs w:val="22"/>
        </w:rPr>
        <w:br/>
        <w:t>• раскрепощение, развитие воображения, спонтанности, креативности,</w:t>
      </w:r>
      <w:r w:rsidR="006421DD">
        <w:rPr>
          <w:rFonts w:ascii="Arial" w:hAnsi="Arial" w:cs="Arial"/>
          <w:color w:val="000000"/>
          <w:sz w:val="22"/>
          <w:szCs w:val="22"/>
        </w:rPr>
        <w:br/>
        <w:t>• блоки и стереотипы, которые мешают в отношениях,</w:t>
      </w:r>
      <w:r w:rsidR="006421DD">
        <w:rPr>
          <w:rFonts w:ascii="Arial" w:hAnsi="Arial" w:cs="Arial"/>
          <w:color w:val="000000"/>
          <w:sz w:val="22"/>
          <w:szCs w:val="22"/>
        </w:rPr>
        <w:br/>
        <w:t>• освобождение от ограничивающих убеждений,</w:t>
      </w:r>
      <w:r w:rsidR="006421DD">
        <w:rPr>
          <w:rFonts w:ascii="Arial" w:hAnsi="Arial" w:cs="Arial"/>
          <w:color w:val="000000"/>
          <w:sz w:val="22"/>
          <w:szCs w:val="22"/>
        </w:rPr>
        <w:br/>
        <w:t>• обнаружение ресурсов и способности на них опираться,</w:t>
      </w:r>
      <w:r w:rsidR="006421DD">
        <w:rPr>
          <w:rFonts w:ascii="Arial" w:hAnsi="Arial" w:cs="Arial"/>
          <w:color w:val="000000"/>
          <w:sz w:val="22"/>
          <w:szCs w:val="22"/>
        </w:rPr>
        <w:br/>
        <w:t>• снятие напряжение и мышечных зажимов,</w:t>
      </w:r>
      <w:r w:rsidR="006421DD">
        <w:rPr>
          <w:rFonts w:ascii="Arial" w:hAnsi="Arial" w:cs="Arial"/>
          <w:color w:val="000000"/>
          <w:sz w:val="22"/>
          <w:szCs w:val="22"/>
        </w:rPr>
        <w:br/>
        <w:t>• работа с пространством, временем, весом,</w:t>
      </w:r>
      <w:r w:rsidR="006421DD">
        <w:rPr>
          <w:rFonts w:ascii="Arial" w:hAnsi="Arial" w:cs="Arial"/>
          <w:color w:val="000000"/>
          <w:sz w:val="22"/>
          <w:szCs w:val="22"/>
        </w:rPr>
        <w:br/>
        <w:t>• физические и психологические границы, </w:t>
      </w:r>
      <w:r w:rsidR="006421DD">
        <w:rPr>
          <w:rFonts w:ascii="Arial" w:hAnsi="Arial" w:cs="Arial"/>
          <w:color w:val="000000"/>
          <w:sz w:val="22"/>
          <w:szCs w:val="22"/>
        </w:rPr>
        <w:br/>
        <w:t>• контакт и способы его организации,</w:t>
      </w:r>
      <w:r w:rsidR="006421DD">
        <w:rPr>
          <w:rFonts w:ascii="Arial" w:hAnsi="Arial" w:cs="Arial"/>
          <w:color w:val="000000"/>
          <w:sz w:val="22"/>
          <w:szCs w:val="22"/>
        </w:rPr>
        <w:br/>
        <w:t>• одиночество,</w:t>
      </w:r>
      <w:r w:rsidR="006421DD">
        <w:rPr>
          <w:rFonts w:ascii="Arial" w:hAnsi="Arial" w:cs="Arial"/>
          <w:color w:val="000000"/>
          <w:sz w:val="22"/>
          <w:szCs w:val="22"/>
        </w:rPr>
        <w:br/>
        <w:t>• выбор,</w:t>
      </w:r>
      <w:r w:rsidR="006421DD">
        <w:rPr>
          <w:rFonts w:ascii="Arial" w:hAnsi="Arial" w:cs="Arial"/>
          <w:color w:val="000000"/>
          <w:sz w:val="22"/>
          <w:szCs w:val="22"/>
        </w:rPr>
        <w:br/>
        <w:t>• встреча с другим,</w:t>
      </w:r>
      <w:r w:rsidR="006421DD">
        <w:rPr>
          <w:rFonts w:ascii="Arial" w:hAnsi="Arial" w:cs="Arial"/>
          <w:color w:val="000000"/>
          <w:sz w:val="22"/>
          <w:szCs w:val="22"/>
        </w:rPr>
        <w:br/>
        <w:t>• отношения</w:t>
      </w:r>
      <w:r w:rsidR="006421DD">
        <w:rPr>
          <w:rFonts w:ascii="Arial" w:hAnsi="Arial" w:cs="Arial"/>
          <w:color w:val="000000"/>
          <w:sz w:val="22"/>
          <w:szCs w:val="22"/>
        </w:rPr>
        <w:br/>
        <w:t>• баланс «отдавать – брать»,</w:t>
      </w:r>
      <w:r w:rsidR="006421DD">
        <w:rPr>
          <w:rFonts w:ascii="Arial" w:hAnsi="Arial" w:cs="Arial"/>
          <w:color w:val="000000"/>
          <w:sz w:val="22"/>
          <w:szCs w:val="22"/>
        </w:rPr>
        <w:br/>
        <w:t>• принятие и отвержение,</w:t>
      </w:r>
      <w:r w:rsidR="006421DD">
        <w:rPr>
          <w:rFonts w:ascii="Arial" w:hAnsi="Arial" w:cs="Arial"/>
          <w:color w:val="000000"/>
          <w:sz w:val="22"/>
          <w:szCs w:val="22"/>
        </w:rPr>
        <w:br/>
        <w:t>• конкуренция,</w:t>
      </w:r>
      <w:r w:rsidR="006421DD">
        <w:rPr>
          <w:rFonts w:ascii="Arial" w:hAnsi="Arial" w:cs="Arial"/>
          <w:color w:val="000000"/>
          <w:sz w:val="22"/>
          <w:szCs w:val="22"/>
        </w:rPr>
        <w:br/>
        <w:t>• ведущий-ведомый</w:t>
      </w:r>
      <w:r w:rsidR="006421DD">
        <w:rPr>
          <w:rFonts w:ascii="Arial" w:hAnsi="Arial" w:cs="Arial"/>
          <w:color w:val="000000"/>
          <w:sz w:val="22"/>
          <w:szCs w:val="22"/>
        </w:rPr>
        <w:br/>
        <w:t>• поддержка, доверие, близость,</w:t>
      </w:r>
      <w:r w:rsidR="006421DD">
        <w:rPr>
          <w:rFonts w:ascii="Arial" w:hAnsi="Arial" w:cs="Arial"/>
          <w:color w:val="000000"/>
          <w:sz w:val="22"/>
          <w:szCs w:val="22"/>
        </w:rPr>
        <w:br/>
        <w:t>• мужская и женская идентичность,</w:t>
      </w:r>
      <w:r w:rsidR="006421DD">
        <w:rPr>
          <w:rFonts w:ascii="Arial" w:hAnsi="Arial" w:cs="Arial"/>
          <w:color w:val="000000"/>
          <w:sz w:val="22"/>
          <w:szCs w:val="22"/>
        </w:rPr>
        <w:br/>
        <w:t>• сексуальность,</w:t>
      </w:r>
      <w:r w:rsidR="006421DD">
        <w:rPr>
          <w:rFonts w:ascii="Arial" w:hAnsi="Arial" w:cs="Arial"/>
          <w:color w:val="000000"/>
          <w:sz w:val="22"/>
          <w:szCs w:val="22"/>
        </w:rPr>
        <w:br/>
        <w:t>• пластика и гибкость – в теле, в мыслях, в поступках, в отношениях,</w:t>
      </w:r>
      <w:r w:rsidR="006421DD">
        <w:rPr>
          <w:rFonts w:ascii="Arial" w:hAnsi="Arial" w:cs="Arial"/>
          <w:color w:val="000000"/>
          <w:sz w:val="22"/>
          <w:szCs w:val="22"/>
        </w:rPr>
        <w:br/>
        <w:t>• творчество – как способ жизни и самовыражения,</w:t>
      </w:r>
      <w:r w:rsidR="006421DD">
        <w:rPr>
          <w:rFonts w:ascii="Arial" w:hAnsi="Arial" w:cs="Arial"/>
          <w:color w:val="000000"/>
          <w:sz w:val="22"/>
          <w:szCs w:val="22"/>
        </w:rPr>
        <w:br/>
        <w:t>И все это через свободное, спонтанное, естественное Движение!</w:t>
      </w:r>
      <w:r w:rsidR="006421DD">
        <w:rPr>
          <w:rFonts w:ascii="Arial" w:hAnsi="Arial" w:cs="Arial"/>
          <w:color w:val="000000"/>
          <w:sz w:val="22"/>
          <w:szCs w:val="22"/>
        </w:rPr>
        <w:br/>
        <w:t>Присоединяйтесь! Приходите и пробуйте!</w:t>
      </w:r>
    </w:p>
    <w:p w:rsidR="00307827" w:rsidRDefault="006421DD" w:rsidP="009D4902">
      <w:pPr>
        <w:pStyle w:val="a3"/>
        <w:spacing w:before="0" w:beforeAutospacing="0" w:after="206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Длительность занятия 2х45 минут</w:t>
      </w:r>
      <w:r w:rsidR="00243D92">
        <w:rPr>
          <w:rFonts w:ascii="Arial" w:hAnsi="Arial" w:cs="Arial"/>
          <w:color w:val="000000"/>
          <w:sz w:val="22"/>
          <w:szCs w:val="22"/>
        </w:rPr>
        <w:t>. Занятия проходят раз в неделю</w:t>
      </w:r>
    </w:p>
    <w:p w:rsidR="009D4902" w:rsidRDefault="009D4902" w:rsidP="009D4902">
      <w:pPr>
        <w:pStyle w:val="a3"/>
        <w:spacing w:before="0" w:beforeAutospacing="0" w:after="206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 собой иметь удобную, мягкую сменную обувь или теплые носки</w:t>
      </w:r>
    </w:p>
    <w:p w:rsidR="009D4902" w:rsidRDefault="009D4902" w:rsidP="009D4902">
      <w:pPr>
        <w:pStyle w:val="a3"/>
        <w:spacing w:before="0" w:beforeAutospacing="0" w:after="206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Стоимость занятия 500р. Предварительная запись обязательна.</w:t>
      </w:r>
    </w:p>
    <w:p w:rsidR="009D4902" w:rsidRPr="009D4902" w:rsidRDefault="009D4902" w:rsidP="009D4902">
      <w:pPr>
        <w:pStyle w:val="a3"/>
        <w:spacing w:before="0" w:beforeAutospacing="0" w:after="206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Возможна индивидуальная работа. Стоимость 1500р за 45 минут</w:t>
      </w:r>
    </w:p>
    <w:sectPr w:rsidR="009D4902" w:rsidRPr="009D4902" w:rsidSect="009D49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9"/>
  <w:defaultTabStop w:val="708"/>
  <w:drawingGridHorizontalSpacing w:val="110"/>
  <w:displayHorizontalDrawingGridEvery w:val="2"/>
  <w:characterSpacingControl w:val="doNotCompress"/>
  <w:compat/>
  <w:rsids>
    <w:rsidRoot w:val="006421DD"/>
    <w:rsid w:val="00243D92"/>
    <w:rsid w:val="00307827"/>
    <w:rsid w:val="00640124"/>
    <w:rsid w:val="006421DD"/>
    <w:rsid w:val="009D4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2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2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21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7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</dc:creator>
  <cp:lastModifiedBy>Радченко</cp:lastModifiedBy>
  <cp:revision>4</cp:revision>
  <dcterms:created xsi:type="dcterms:W3CDTF">2015-06-18T08:27:00Z</dcterms:created>
  <dcterms:modified xsi:type="dcterms:W3CDTF">2015-06-18T09:16:00Z</dcterms:modified>
</cp:coreProperties>
</file>