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FA" w:rsidRPr="00B62CFA" w:rsidRDefault="00B62CFA" w:rsidP="00B62CF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ПРОДОЛЖАЕТСЯ НАБОР В ОБУЧАЮЩУЮ ГРУППУ ДЛЯ СТУДЕНТОВ</w:t>
      </w:r>
    </w:p>
    <w:p w:rsidR="00B62CFA" w:rsidRPr="00B62CFA" w:rsidRDefault="00B62CFA" w:rsidP="00B62CF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 xml:space="preserve"> "ШАГ НАВСТРЕЧУ ИЛИ ЗДРАВСТВУЙТЕ! Я ВАШ РЕБЕНОК!"</w:t>
      </w:r>
    </w:p>
    <w:p w:rsidR="00F90651" w:rsidRPr="00F90651" w:rsidRDefault="00F90651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br/>
        <w:t xml:space="preserve">Программа реализована в технике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арттерапии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 основана на личностном развитии через самовыражение и самопознание, направлена на коррекционную работу детско-родительских отношений и может быть полезна в первую очередь студентам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специалитета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 по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девиантной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 психологии и педагогике,, а также студентам, бакалаврам и магистрам, обучающимся по педагогическим и психологическим направлениям.</w:t>
      </w:r>
    </w:p>
    <w:p w:rsidR="00F90651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>Занятия будут проводиться по мере набора группы в</w:t>
      </w:r>
      <w:r w:rsidR="00F90651"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 Психологической поликлинике, Нагибина, 13, 1 этаж</w:t>
      </w:r>
      <w:r w:rsidR="00F90651"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br/>
      </w:r>
      <w:r w:rsidR="00F90651" w:rsidRPr="00325E87"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>Запись по телефону 89515198278</w:t>
      </w:r>
    </w:p>
    <w:p w:rsidR="00B62CFA" w:rsidRPr="00325E87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>Стоимость 1 занятия – 500 р. Выдается сертификат об участии.</w:t>
      </w:r>
    </w:p>
    <w:p w:rsidR="00F90651" w:rsidRDefault="00F90651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Программу ведет Социальный педагог с многолетним стажем работы в сиротском приюте г.Таганрога,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арт-терапевт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 </w:t>
      </w:r>
      <w:proofErr w:type="spellStart"/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Раскита</w:t>
      </w:r>
      <w:proofErr w:type="spellEnd"/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 xml:space="preserve"> Ольга Владимировна</w:t>
      </w:r>
    </w:p>
    <w:p w:rsidR="00B62CFA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</w:p>
    <w:p w:rsidR="00B62CFA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</w:p>
    <w:p w:rsidR="0098759C" w:rsidRDefault="0098759C" w:rsidP="00B62CFA">
      <w:pPr>
        <w:ind w:firstLine="708"/>
        <w:contextualSpacing/>
        <w:jc w:val="both"/>
      </w:pPr>
      <w:r>
        <w:t>Программа рассчитана  на 10 встреч.</w:t>
      </w:r>
    </w:p>
    <w:p w:rsidR="0098759C" w:rsidRDefault="0098759C" w:rsidP="00B62CFA">
      <w:pPr>
        <w:contextualSpacing/>
        <w:jc w:val="both"/>
      </w:pPr>
      <w:r>
        <w:t xml:space="preserve"> Программа предназначена для студентов психологических факультетов </w:t>
      </w:r>
    </w:p>
    <w:p w:rsidR="0098759C" w:rsidRDefault="0098759C" w:rsidP="00B62CFA">
      <w:pPr>
        <w:ind w:firstLine="708"/>
        <w:contextualSpacing/>
        <w:jc w:val="both"/>
      </w:pPr>
      <w:r>
        <w:t xml:space="preserve">Студентам  предлагается знакомство с  программой, которая называется «Шаг навстречу, или здравствуйте, я ваш ребёнок!», которая  направлена на коррекцию детско-родительских отношений.   Вместе с теоретическим материалом вам предлагаются  практические занятия, направленные на изучение целей, задач, функций, средств </w:t>
      </w:r>
      <w:proofErr w:type="spellStart"/>
      <w:r>
        <w:t>арттерапии</w:t>
      </w:r>
      <w:proofErr w:type="spellEnd"/>
      <w:r>
        <w:t xml:space="preserve">, а так же  развития личности через развитие способности самовыражения и самопознания.  </w:t>
      </w:r>
    </w:p>
    <w:p w:rsidR="0098759C" w:rsidRDefault="0098759C" w:rsidP="00B62CFA">
      <w:pPr>
        <w:contextualSpacing/>
        <w:jc w:val="both"/>
      </w:pPr>
      <w:r>
        <w:t>Введение.</w:t>
      </w:r>
    </w:p>
    <w:p w:rsidR="0098759C" w:rsidRDefault="0098759C" w:rsidP="00B62CFA">
      <w:pPr>
        <w:contextualSpacing/>
        <w:jc w:val="both"/>
      </w:pPr>
      <w:r>
        <w:t xml:space="preserve">        В современном обществе все больше возрастает интерес к </w:t>
      </w:r>
      <w:proofErr w:type="spellStart"/>
      <w:r>
        <w:t>арт-терапии</w:t>
      </w:r>
      <w:proofErr w:type="spellEnd"/>
      <w:r>
        <w:t xml:space="preserve">, она активно развивается как за рубежом, так и в нашей стране. Чаще всего </w:t>
      </w:r>
      <w:proofErr w:type="spellStart"/>
      <w:r>
        <w:t>арт-технологии</w:t>
      </w:r>
      <w:proofErr w:type="spellEnd"/>
      <w:r>
        <w:t xml:space="preserve"> используются в диагностике, коррекции, психотерапии, а на сегодняшний день и в образовательном процессе на разных ступенях обучения. 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      </w:t>
      </w:r>
      <w:proofErr w:type="spellStart"/>
      <w:r>
        <w:t>Арт-терапия</w:t>
      </w:r>
      <w:proofErr w:type="spellEnd"/>
      <w:r>
        <w:t xml:space="preserve"> – это направление в психологии и психотерапии, которое применяет различные виды искусства для терапии, лечения и коррекции. Это исцеление посредством любого художественного творчества. Выражение себя через искусство является безболезненным способом выражения чувств. </w:t>
      </w:r>
      <w:proofErr w:type="spellStart"/>
      <w:r>
        <w:t>Арт-терапия</w:t>
      </w:r>
      <w:proofErr w:type="spellEnd"/>
      <w:r>
        <w:t xml:space="preserve"> не имеет ни ограничений, ни противопоказаний, являясь безопасным методом снятия напряжения. Это естественный путь исцеления, когда негативные эмоции преобразуются в позитивные. </w:t>
      </w:r>
      <w:proofErr w:type="spellStart"/>
      <w:r>
        <w:t>Арт-терапевтические</w:t>
      </w:r>
      <w:proofErr w:type="spellEnd"/>
      <w:r>
        <w:t xml:space="preserve"> занятия придают сил, уверенности, могут помочь найти выход из сложной ситуации. Использование художественного творчества оказывает помощь в повышении самооценки и адекватного принятия себя в социуме. В процессе творчества на поверхность выходят многие проблемы, которые были глубоко скрыты и решаются они безболезненно.</w:t>
      </w:r>
    </w:p>
    <w:p w:rsidR="0098759C" w:rsidRDefault="0098759C" w:rsidP="00B62CFA">
      <w:pPr>
        <w:spacing w:line="240" w:lineRule="auto"/>
        <w:contextualSpacing/>
        <w:jc w:val="both"/>
      </w:pPr>
      <w:r>
        <w:lastRenderedPageBreak/>
        <w:t xml:space="preserve">        Трудно переоценить важность применения приемов </w:t>
      </w:r>
      <w:proofErr w:type="spellStart"/>
      <w:r>
        <w:t>арт-терапии</w:t>
      </w:r>
      <w:proofErr w:type="spellEnd"/>
      <w:r>
        <w:t xml:space="preserve"> при коррекции неврозов и </w:t>
      </w:r>
      <w:proofErr w:type="spellStart"/>
      <w:r>
        <w:t>неврозоподобных</w:t>
      </w:r>
      <w:proofErr w:type="spellEnd"/>
      <w:r>
        <w:t xml:space="preserve"> состояний. Изобразительная деятельность сопровождается терапевтическими эффектами. Искусство само по себе обладает целительным действием.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       В отличие от занятий изобразительным искусством, как организованной деятельности по обучению рукоделию или рисованию, при проведении </w:t>
      </w:r>
      <w:proofErr w:type="spellStart"/>
      <w:r>
        <w:t>арт-терапии</w:t>
      </w:r>
      <w:proofErr w:type="spellEnd"/>
      <w:r>
        <w:t xml:space="preserve"> важен творческий акт как таковой, а также особенности внутреннего мира творца, которые выявляются в результате осуществления этого акта. Поощряются выражения своих внутренних переживаний как можно более произвольно и спонтанно, совершенно не беспокоясь о художественных достоинствах своих работ.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      Среди позитивных феноменов, зафиксированных как зарубежными, так и отечественными специалистами, можно выделить наиболее значимые.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Использование  приемов программы  в консультировании по проблемам </w:t>
      </w:r>
      <w:proofErr w:type="spellStart"/>
      <w:r>
        <w:t>детско</w:t>
      </w:r>
      <w:proofErr w:type="spellEnd"/>
      <w:r>
        <w:t>–родительских отношений позволяет специалисту: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</w:t>
      </w:r>
      <w:r>
        <w:t></w:t>
      </w:r>
      <w:r>
        <w:tab/>
        <w:t>Сделать процесс консультирования более целостным, способствовать регулярному включению родителей в пространство совместной психологической работы и появлению позиции сотрудничества у всех участников этого процесса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Стимулировать гармонизацию взаимоотношений и развитие взаимного доверия между ребенком и родителем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Дать возможность ребенку и родителю увидеть картину мира глазами собеседника, ощутить многогранность личности друг друга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Стимулировать общение, найти отправную точку для начала общения родителя и ребенка благодаря наличию продукта художественной деятельности (рисунка, коллажа и т.д.)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Получить диагностический эффект: актуализировать проблематику в отношениях родителя и ребенка в ходе каждой встречи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Стимулировать развитие творческих способностей и воображения ребенка и родителя, побудить обоих участников к творческому самовыражению</w:t>
      </w:r>
    </w:p>
    <w:p w:rsidR="0098759C" w:rsidRDefault="0098759C" w:rsidP="00B62CFA">
      <w:pPr>
        <w:spacing w:line="240" w:lineRule="auto"/>
        <w:contextualSpacing/>
      </w:pPr>
      <w:r>
        <w:t xml:space="preserve"> Краткое содержание программы.</w:t>
      </w:r>
    </w:p>
    <w:p w:rsidR="0098759C" w:rsidRDefault="0098759C" w:rsidP="00B62CFA">
      <w:pPr>
        <w:spacing w:line="240" w:lineRule="auto"/>
        <w:contextualSpacing/>
      </w:pPr>
      <w:r>
        <w:t>1 встреча</w:t>
      </w:r>
      <w:r>
        <w:tab/>
        <w:t>•</w:t>
      </w:r>
      <w:r>
        <w:tab/>
        <w:t>Теоретическая часть 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>Актуализация знаний по теме «</w:t>
      </w:r>
      <w:proofErr w:type="spellStart"/>
      <w:r>
        <w:t>арт-терапия</w:t>
      </w:r>
      <w:proofErr w:type="spellEnd"/>
      <w:r>
        <w:t xml:space="preserve">». Знакомство с целями и задачами программы по детско-родительским отношениям. Особенности презентации себя ребёнком и родителем.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«Визитка»</w:t>
      </w:r>
    </w:p>
    <w:p w:rsidR="0098759C" w:rsidRDefault="0098759C" w:rsidP="00B62CFA">
      <w:pPr>
        <w:spacing w:line="240" w:lineRule="auto"/>
        <w:contextualSpacing/>
      </w:pPr>
      <w:r>
        <w:t>Презентация себя участниками группы.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2 встреча</w:t>
      </w:r>
      <w:r>
        <w:tab/>
        <w:t>•</w:t>
      </w:r>
      <w:r>
        <w:tab/>
        <w:t>Теоретическая часть 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Цели и задачи </w:t>
      </w:r>
      <w:proofErr w:type="spellStart"/>
      <w:r>
        <w:t>арттерапии</w:t>
      </w:r>
      <w:proofErr w:type="spellEnd"/>
      <w:r>
        <w:t xml:space="preserve"> в целом, и непосредственно в детско-родительских отношениях.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Практическая часть «Посади дерево» </w:t>
      </w:r>
    </w:p>
    <w:p w:rsidR="0098759C" w:rsidRDefault="0098759C" w:rsidP="00B62CFA">
      <w:pPr>
        <w:spacing w:line="240" w:lineRule="auto"/>
        <w:contextualSpacing/>
      </w:pPr>
      <w:r>
        <w:t>Стимулировать общение, найти отправную точку для начала общения в группе.  Введение в совместную деятельность.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3 встреча</w:t>
      </w:r>
      <w:r>
        <w:tab/>
        <w:t>•</w:t>
      </w:r>
      <w:r>
        <w:tab/>
        <w:t>Теоретическая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Основные функции </w:t>
      </w:r>
      <w:proofErr w:type="spellStart"/>
      <w:r>
        <w:t>арттерапии</w:t>
      </w:r>
      <w:proofErr w:type="spellEnd"/>
      <w:r>
        <w:t>. Особенности взаимоотношений родителя и ребёнка.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Практическая часть «Наши интересы – мы вместе»  </w:t>
      </w:r>
    </w:p>
    <w:p w:rsidR="0098759C" w:rsidRDefault="0098759C" w:rsidP="00B62CFA">
      <w:pPr>
        <w:spacing w:line="240" w:lineRule="auto"/>
        <w:contextualSpacing/>
      </w:pPr>
      <w:r>
        <w:t xml:space="preserve">Особенности взаимоотношений студентов.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4 встреча</w:t>
      </w:r>
      <w:r>
        <w:tab/>
        <w:t>•</w:t>
      </w:r>
      <w:r>
        <w:tab/>
        <w:t>Теоретическая часть 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Основные средства </w:t>
      </w:r>
      <w:proofErr w:type="spellStart"/>
      <w:r>
        <w:t>арттерапии</w:t>
      </w:r>
      <w:proofErr w:type="spellEnd"/>
      <w:r>
        <w:t>. Образ «Я» родителя и ребёнка. Самооценка ребёнка. Поло ролевая идентификация ребёнка.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Практическая часть «Фильм, фильм, фильм!» </w:t>
      </w:r>
    </w:p>
    <w:p w:rsidR="0098759C" w:rsidRDefault="0098759C" w:rsidP="00B62CFA">
      <w:pPr>
        <w:spacing w:line="240" w:lineRule="auto"/>
        <w:contextualSpacing/>
      </w:pPr>
      <w:r>
        <w:t>Образ «Я» участников группы.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5 встреча</w:t>
      </w:r>
      <w:r>
        <w:tab/>
        <w:t>•</w:t>
      </w:r>
      <w:r>
        <w:tab/>
        <w:t>Теоретическая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Повседневные средства </w:t>
      </w:r>
      <w:proofErr w:type="spellStart"/>
      <w:r>
        <w:t>арттерапии</w:t>
      </w:r>
      <w:proofErr w:type="spellEnd"/>
      <w:r>
        <w:t>. Выявление  ценностей взрослого и ребёнка. Определение позитивных и негативных сторон жизни семьи.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«Опасное путешествие»</w:t>
      </w:r>
    </w:p>
    <w:p w:rsidR="0098759C" w:rsidRDefault="0098759C" w:rsidP="00B62CFA">
      <w:pPr>
        <w:spacing w:line="240" w:lineRule="auto"/>
        <w:contextualSpacing/>
      </w:pPr>
      <w:r>
        <w:lastRenderedPageBreak/>
        <w:t xml:space="preserve">Коллективная работа. Ценности участников группы.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6 встреча</w:t>
      </w:r>
      <w:r>
        <w:tab/>
        <w:t>•</w:t>
      </w:r>
      <w:r>
        <w:tab/>
        <w:t>Теоретическая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Дополнительные  средства </w:t>
      </w:r>
      <w:proofErr w:type="spellStart"/>
      <w:r>
        <w:t>арттерапии</w:t>
      </w:r>
      <w:proofErr w:type="spellEnd"/>
      <w:r>
        <w:t xml:space="preserve">. Образ родителя в представлении ребёнка, образ ребёнка в представлении родителя. Индивидуальные особенности членов семьи. 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«Необычное растение»</w:t>
      </w:r>
    </w:p>
    <w:p w:rsidR="0098759C" w:rsidRDefault="0098759C" w:rsidP="00B62CFA">
      <w:pPr>
        <w:spacing w:line="240" w:lineRule="auto"/>
        <w:contextualSpacing/>
      </w:pPr>
      <w:r>
        <w:t>Создание образов друг друга членами группы. На практическом примере проработка индивидуальных особенностей членов семьи.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7 встреча</w:t>
      </w:r>
      <w:r>
        <w:tab/>
        <w:t>•</w:t>
      </w:r>
      <w:r>
        <w:tab/>
        <w:t>Теоретическая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 Эмоции и чувства ребёнка</w:t>
      </w:r>
    </w:p>
    <w:p w:rsidR="0098759C" w:rsidRDefault="0098759C" w:rsidP="00B62CFA">
      <w:pPr>
        <w:spacing w:line="240" w:lineRule="auto"/>
        <w:contextualSpacing/>
      </w:pPr>
      <w:r>
        <w:t>1.Принятие ребёнка в семье на уровне чувств. Эмоциональная сфера ребёнка.</w:t>
      </w:r>
    </w:p>
    <w:p w:rsidR="0098759C" w:rsidRDefault="0098759C" w:rsidP="00B62CFA">
      <w:pPr>
        <w:spacing w:line="240" w:lineRule="auto"/>
        <w:contextualSpacing/>
      </w:pPr>
      <w:r>
        <w:t xml:space="preserve">2. Степень участия родителя в жизни ребёнка. Уровень открытости в отношениях.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«Мои чувства – отражение в зеркале»</w:t>
      </w:r>
    </w:p>
    <w:p w:rsidR="0098759C" w:rsidRDefault="0098759C" w:rsidP="00B62CFA">
      <w:pPr>
        <w:spacing w:line="240" w:lineRule="auto"/>
        <w:contextualSpacing/>
      </w:pPr>
      <w:r>
        <w:t xml:space="preserve">Язык чувств. </w:t>
      </w:r>
      <w:proofErr w:type="spellStart"/>
      <w:r>
        <w:t>Дифференцированость</w:t>
      </w:r>
      <w:proofErr w:type="spellEnd"/>
      <w:r>
        <w:t xml:space="preserve"> эмоций.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8 встреча</w:t>
      </w:r>
      <w:r>
        <w:tab/>
        <w:t>•</w:t>
      </w:r>
      <w:r>
        <w:tab/>
        <w:t>Теоретическая 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Диагностика в </w:t>
      </w:r>
      <w:proofErr w:type="spellStart"/>
      <w:r>
        <w:t>арттерапии</w:t>
      </w:r>
      <w:proofErr w:type="spellEnd"/>
      <w:r>
        <w:t xml:space="preserve"> - метод </w:t>
      </w:r>
      <w:proofErr w:type="spellStart"/>
      <w:r>
        <w:t>Мандала</w:t>
      </w:r>
      <w:proofErr w:type="spellEnd"/>
      <w:r>
        <w:t>.  Сравнительная диагностика познавательной и личностной сфер родителя и ребёнка.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 часть. «</w:t>
      </w:r>
      <w:proofErr w:type="spellStart"/>
      <w:r>
        <w:t>Мандалы</w:t>
      </w:r>
      <w:proofErr w:type="spellEnd"/>
      <w:r>
        <w:t>»</w:t>
      </w:r>
    </w:p>
    <w:p w:rsidR="0098759C" w:rsidRDefault="0098759C" w:rsidP="00B62CFA">
      <w:pPr>
        <w:spacing w:line="240" w:lineRule="auto"/>
        <w:contextualSpacing/>
      </w:pPr>
      <w:r>
        <w:t>Диагностика познавательной и личностной сфер.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Обратная связь. Вопросы</w:t>
      </w:r>
    </w:p>
    <w:p w:rsidR="0098759C" w:rsidRDefault="0098759C" w:rsidP="00B62CFA">
      <w:pPr>
        <w:spacing w:line="240" w:lineRule="auto"/>
        <w:contextualSpacing/>
      </w:pPr>
      <w:r>
        <w:t>9 встреча</w:t>
      </w:r>
      <w:r>
        <w:tab/>
        <w:t>•</w:t>
      </w:r>
      <w:r>
        <w:tab/>
        <w:t>Теоретическая 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Основные упражнения </w:t>
      </w:r>
      <w:proofErr w:type="spellStart"/>
      <w:r>
        <w:t>Атртерапии</w:t>
      </w:r>
      <w:proofErr w:type="spellEnd"/>
      <w:r>
        <w:t xml:space="preserve"> – метод </w:t>
      </w:r>
      <w:proofErr w:type="spellStart"/>
      <w:r>
        <w:t>изотерапия</w:t>
      </w:r>
      <w:proofErr w:type="spellEnd"/>
      <w:r>
        <w:t xml:space="preserve">. Иерархия ценностей и мотивационная – </w:t>
      </w:r>
      <w:proofErr w:type="spellStart"/>
      <w:r>
        <w:t>потребностная</w:t>
      </w:r>
      <w:proofErr w:type="spellEnd"/>
      <w:r>
        <w:t xml:space="preserve"> сфера родителя и ребёнка.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«Ромашка желаний»</w:t>
      </w:r>
    </w:p>
    <w:p w:rsidR="0098759C" w:rsidRDefault="0098759C" w:rsidP="00B62CFA">
      <w:pPr>
        <w:spacing w:line="240" w:lineRule="auto"/>
        <w:contextualSpacing/>
      </w:pPr>
      <w:r>
        <w:t xml:space="preserve">Ценностная и мотивационная – </w:t>
      </w:r>
      <w:proofErr w:type="spellStart"/>
      <w:r>
        <w:t>потребностная</w:t>
      </w:r>
      <w:proofErr w:type="spellEnd"/>
      <w:r>
        <w:t xml:space="preserve"> сфера. Развитие творческих способностей и воображения.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Обратная связь. Вопросы</w:t>
      </w:r>
    </w:p>
    <w:p w:rsidR="0098759C" w:rsidRDefault="0098759C" w:rsidP="00B62CFA">
      <w:pPr>
        <w:spacing w:line="240" w:lineRule="auto"/>
        <w:contextualSpacing/>
      </w:pPr>
      <w:r>
        <w:t>10 встреча</w:t>
      </w:r>
      <w:r>
        <w:tab/>
        <w:t>•</w:t>
      </w:r>
      <w:r>
        <w:tab/>
        <w:t xml:space="preserve">Теоретическая  часть  </w:t>
      </w:r>
    </w:p>
    <w:p w:rsidR="0098759C" w:rsidRDefault="0098759C" w:rsidP="00B62CFA">
      <w:pPr>
        <w:spacing w:line="240" w:lineRule="auto"/>
        <w:contextualSpacing/>
      </w:pPr>
      <w:r>
        <w:t xml:space="preserve">Заключительная встреча. Подведение итогов.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«Лепесток ромашки - коллаж»</w:t>
      </w:r>
    </w:p>
    <w:p w:rsidR="0098759C" w:rsidRDefault="0098759C" w:rsidP="00B62CFA">
      <w:pPr>
        <w:spacing w:line="240" w:lineRule="auto"/>
        <w:contextualSpacing/>
      </w:pPr>
      <w:r>
        <w:t>Визуализация желаний, планов на будущее.</w:t>
      </w:r>
    </w:p>
    <w:p w:rsidR="00C0076C" w:rsidRDefault="0098759C" w:rsidP="00B62CFA">
      <w:pPr>
        <w:spacing w:line="240" w:lineRule="auto"/>
        <w:contextualSpacing/>
      </w:pPr>
      <w:r>
        <w:t>•</w:t>
      </w:r>
      <w:r>
        <w:tab/>
        <w:t>Обратная связь. Вопросы</w:t>
      </w:r>
    </w:p>
    <w:sectPr w:rsidR="00C0076C" w:rsidSect="0058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F90651"/>
    <w:rsid w:val="00017619"/>
    <w:rsid w:val="00234C67"/>
    <w:rsid w:val="00293236"/>
    <w:rsid w:val="00325E87"/>
    <w:rsid w:val="00350851"/>
    <w:rsid w:val="0058669A"/>
    <w:rsid w:val="00827354"/>
    <w:rsid w:val="0098759C"/>
    <w:rsid w:val="00B62CFA"/>
    <w:rsid w:val="00BB379D"/>
    <w:rsid w:val="00DB213F"/>
    <w:rsid w:val="00F90651"/>
    <w:rsid w:val="00FB6C51"/>
    <w:rsid w:val="00FF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9A"/>
  </w:style>
  <w:style w:type="paragraph" w:styleId="1">
    <w:name w:val="heading 1"/>
    <w:basedOn w:val="a"/>
    <w:link w:val="10"/>
    <w:uiPriority w:val="9"/>
    <w:qFormat/>
    <w:rsid w:val="00F90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90651"/>
  </w:style>
  <w:style w:type="character" w:styleId="a3">
    <w:name w:val="Hyperlink"/>
    <w:basedOn w:val="a0"/>
    <w:uiPriority w:val="99"/>
    <w:semiHidden/>
    <w:unhideWhenUsed/>
    <w:rsid w:val="00F906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503">
          <w:marLeft w:val="0"/>
          <w:marRight w:val="0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6280</Characters>
  <Application>Microsoft Office Word</Application>
  <DocSecurity>0</DocSecurity>
  <Lines>52</Lines>
  <Paragraphs>14</Paragraphs>
  <ScaleCrop>false</ScaleCrop>
  <Company>Microsoft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Каринэ</dc:creator>
  <cp:lastModifiedBy>Каринэ</cp:lastModifiedBy>
  <cp:revision>2</cp:revision>
  <cp:lastPrinted>2015-02-16T15:29:00Z</cp:lastPrinted>
  <dcterms:created xsi:type="dcterms:W3CDTF">2015-03-10T15:23:00Z</dcterms:created>
  <dcterms:modified xsi:type="dcterms:W3CDTF">2015-03-10T15:23:00Z</dcterms:modified>
</cp:coreProperties>
</file>